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Prorated Rent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Use this to calculate a fair prorated rent when a tenant moves in or out mid-month. Two common methods are shown — use the one your lease or state specifies.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The Basics</w:t>
      </w:r>
    </w:p>
    <w:p>
      <w:r>
        <w:rPr>
          <w:b/>
          <w:color w:val="111111"/>
          <w:sz w:val="22"/>
        </w:rPr>
        <w:t xml:space="preserve">Full monthly rent: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Move-in / move-out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Days you will occupy: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B. Method 1 — Actual Days in the Month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Step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Formula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Result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Daily rate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monthly rent ÷ days in this month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Prorated rent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daily rate × days occupied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C. Method 2 — Banker’s Month (30 days)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Step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Formula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Result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Daily rate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monthly rent ÷ 30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Prorated rent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daily rate × days occupied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D. Final</w:t>
      </w:r>
    </w:p>
    <w:p>
      <w:r>
        <w:rPr>
          <w:b/>
          <w:color w:val="111111"/>
          <w:sz w:val="22"/>
        </w:rPr>
        <w:t xml:space="preserve">Method used: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Prorated rent due: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▸ Put the agreed proration method and amount in writing so both sides agree.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