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</w:pPr>
      <w:r>
        <w:rPr>
          <w:b/>
          <w:color w:val="1C2B4A"/>
          <w:sz w:val="40"/>
        </w:rPr>
        <w:t>Probate Cost Estimator Worksheet</w:t>
      </w:r>
    </w:p>
    <w:p>
      <w:r>
        <w:rPr>
          <w:b/>
          <w:color w:val="111111"/>
          <w:sz w:val="22"/>
        </w:rPr>
        <w:t>Fillable Planning Worksheet — ClearLegalTips.com (2026)</w:t>
      </w:r>
    </w:p>
    <w:p/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fill="F2F5FA"/>
          </w:tcPr>
          <w:p>
            <w:r>
              <w:rPr>
                <w:b/>
                <w:color w:val="1C2B4A"/>
                <w:sz w:val="22"/>
              </w:rPr>
              <w:t>INSTRUCTIONS FOR USE</w:t>
            </w:r>
          </w:p>
          <w:p>
            <w:r>
              <w:rPr>
                <w:b w:val="0"/>
                <w:color w:val="111111"/>
                <w:sz w:val="20"/>
              </w:rPr>
              <w:t>Probate costs come out of the estate. Estimate the total for your situation and see where you can reduce it.</w:t>
            </w:r>
          </w:p>
        </w:tc>
      </w:tr>
    </w:tbl>
    <w:p/>
    <w:p>
      <w:pPr>
        <w:spacing w:before="220"/>
      </w:pPr>
      <w:r>
        <w:rPr>
          <w:b/>
          <w:color w:val="1C2B4A"/>
          <w:sz w:val="27"/>
        </w:rPr>
        <w:t>A. Your Situation</w:t>
      </w:r>
    </w:p>
    <w:p>
      <w:pPr>
        <w:spacing w:after="80"/>
      </w:pPr>
      <w:r>
        <w:rPr>
          <w:b w:val="0"/>
          <w:color w:val="111111"/>
          <w:sz w:val="22"/>
        </w:rPr>
        <w:t>Tick what applies, then fill the right-hand column as you research your own numbers.</w:t>
      </w:r>
    </w:p>
    <w:p>
      <w:pPr>
        <w:ind w:left="216"/>
      </w:pPr>
      <w:r>
        <w:rPr>
          <w:b w:val="0"/>
          <w:color w:val="111111"/>
          <w:sz w:val="22"/>
        </w:rPr>
        <w:t>☐  Estate has a valid will</w:t>
      </w:r>
    </w:p>
    <w:p>
      <w:pPr>
        <w:ind w:left="216"/>
      </w:pPr>
      <w:r>
        <w:rPr>
          <w:b w:val="0"/>
          <w:color w:val="111111"/>
          <w:sz w:val="22"/>
        </w:rPr>
        <w:t>☐  No will (intestate)</w:t>
      </w:r>
    </w:p>
    <w:p>
      <w:pPr>
        <w:ind w:left="216"/>
      </w:pPr>
      <w:r>
        <w:rPr>
          <w:b w:val="0"/>
          <w:color w:val="111111"/>
          <w:sz w:val="22"/>
        </w:rPr>
        <w:t>☐  Real estate in more than one state</w:t>
      </w:r>
    </w:p>
    <w:p>
      <w:pPr>
        <w:ind w:left="216"/>
      </w:pPr>
      <w:r>
        <w:rPr>
          <w:b w:val="0"/>
          <w:color w:val="111111"/>
          <w:sz w:val="22"/>
        </w:rPr>
        <w:t>☐  Estate likely under your state’s small-estate limit</w:t>
      </w:r>
    </w:p>
    <w:p>
      <w:pPr>
        <w:spacing w:before="220"/>
      </w:pPr>
      <w:r>
        <w:rPr>
          <w:b/>
          <w:color w:val="1C2B4A"/>
          <w:sz w:val="27"/>
        </w:rPr>
        <w:t>B. Court &amp; Filing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Typical Range</w:t>
            </w:r>
          </w:p>
        </w:tc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Your Estimate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Probate court filing fee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$50 – $1,200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Publication / notice fees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$0 – $300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Certified copies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$10 – $100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</w:tbl>
    <w:p>
      <w:r>
        <w:rPr>
          <w:b/>
          <w:color w:val="111111"/>
          <w:sz w:val="22"/>
        </w:rPr>
        <w:t xml:space="preserve">Court &amp; Filing subtotal: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C. Professional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Typical Range</w:t>
            </w:r>
          </w:p>
        </w:tc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Your Estimate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Attorney fee (flat or % of estate)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$1,500 – $10,000+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Executor / personal-rep fee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0 – 5% of estate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Appraisal of property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$300 – $1,000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</w:tbl>
    <w:p>
      <w:r>
        <w:rPr>
          <w:b/>
          <w:color w:val="111111"/>
          <w:sz w:val="22"/>
        </w:rPr>
        <w:t xml:space="preserve">Professional subtotal: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D. Other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Typical Range</w:t>
            </w:r>
          </w:p>
        </w:tc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Your Estimate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Bond (if required)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$100 – $1,000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Accounting / tax prep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$200 – $2,000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$</w:t>
            </w:r>
          </w:p>
        </w:tc>
      </w:tr>
    </w:tbl>
    <w:p>
      <w:r>
        <w:rPr>
          <w:b/>
          <w:color w:val="111111"/>
          <w:sz w:val="22"/>
        </w:rPr>
        <w:t xml:space="preserve">Other subtotal: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E. Total Estimated Probate Cost</w:t>
      </w:r>
    </w:p>
    <w:p>
      <w:r>
        <w:rPr>
          <w:b/>
          <w:color w:val="111111"/>
          <w:sz w:val="22"/>
        </w:rPr>
        <w:t xml:space="preserve">Total Estimated Probate Cost: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F. Ways to Lower Your Cost</w:t>
      </w:r>
    </w:p>
    <w:p>
      <w:pPr>
        <w:ind w:left="216"/>
      </w:pPr>
      <w:r>
        <w:rPr>
          <w:b w:val="0"/>
          <w:color w:val="111111"/>
          <w:sz w:val="22"/>
        </w:rPr>
        <w:t>☐  Use a small-estate affidavit if the estate qualifies</w:t>
      </w:r>
    </w:p>
    <w:p>
      <w:pPr>
        <w:ind w:left="216"/>
      </w:pPr>
      <w:r>
        <w:rPr>
          <w:b w:val="0"/>
          <w:color w:val="111111"/>
          <w:sz w:val="22"/>
        </w:rPr>
        <w:t>☐  Hold assets in a living trust to avoid probate</w:t>
      </w:r>
    </w:p>
    <w:p>
      <w:pPr>
        <w:ind w:left="216"/>
      </w:pPr>
      <w:r>
        <w:rPr>
          <w:b w:val="0"/>
          <w:color w:val="111111"/>
          <w:sz w:val="22"/>
        </w:rPr>
        <w:t>☐  Name beneficiaries on accounts (POD/TOD)</w:t>
      </w:r>
    </w:p>
    <w:p>
      <w:pPr>
        <w:ind w:left="216"/>
      </w:pPr>
      <w:r>
        <w:rPr>
          <w:b w:val="0"/>
          <w:color w:val="111111"/>
          <w:sz w:val="22"/>
        </w:rPr>
        <w:t>☐  Ask for a flat attorney fee instead of a percentage</w:t>
      </w:r>
    </w:p>
    <w:p>
      <w:pPr>
        <w:spacing w:before="220"/>
      </w:pPr>
      <w:r>
        <w:rPr>
          <w:b/>
          <w:color w:val="1C2B4A"/>
          <w:sz w:val="27"/>
        </w:rPr>
        <w:t>Notes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/>
    <w:p>
      <w:pPr>
        <w:spacing w:after="80"/>
      </w:pPr>
      <w:r>
        <w:rPr>
          <w:b w:val="0"/>
          <w:color w:val="111111"/>
          <w:sz w:val="22"/>
        </w:rPr>
        <w:t>This resource is provided by ClearLegalTips.com for general informational purposes only and does not constitute legal advice. Laws vary by state and change over time. Consult a licensed attorney for advice specific to your situation.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4" w:space="6" w:color="D5D7DC"/>
      </w:pBdr>
    </w:pPr>
    <w:r/>
    <w:r>
      <w:rPr>
        <w:b w:val="0"/>
        <w:color w:val="111111"/>
        <w:sz w:val="16"/>
      </w:rPr>
      <w:t xml:space="preserve">clearlegaltips.com  —  free legal template   ·   Page </w:t>
    </w:r>
    <w:fldSimple w:instr="PAGE">
      <w: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28" w:space="1" w:color="1C2B4A"/>
      </w:pBdr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