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LLC Filing Fees by State (2026)</w:t>
      </w:r>
    </w:p>
    <w:p>
      <w:pPr>
        <w:spacing w:after="200"/>
      </w:pPr>
      <w:r>
        <w:rPr>
          <w:b/>
          <w:color w:val="C9A23A"/>
          <w:sz w:val="28"/>
        </w:rPr>
        <w:t>Formation and ongoing state fees for all 50 states + DC, verified July 2026</w:t>
      </w:r>
    </w:p>
    <w:p>
      <w:r>
        <w:rPr>
          <w:b w:val="0"/>
          <w:color w:val="222222"/>
          <w:sz w:val="22"/>
        </w:rPr>
        <w:t>The filing fee is the one-time cost to create the LLC (Articles of Organization or Certificate of Formation). The ongoing fee is the recurring report or flat tax that keeps the company in good standing. Online rates are shown where they differ from paper. Full source links for every row: clearlegaltips.com/llc-filing-fees-by-state/</w:t>
      </w:r>
    </w:p>
    <w:p>
      <w:pPr>
        <w:spacing w:before="160"/>
      </w:pPr>
      <w:r>
        <w:rPr>
          <w:b/>
          <w:color w:val="1C2B4A"/>
          <w:sz w:val="27"/>
        </w:rPr>
        <w:t>Alabama through Missouri</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State</w:t>
            </w:r>
          </w:p>
        </w:tc>
        <w:tc>
          <w:tcPr>
            <w:tcW w:type="dxa" w:w="2880"/>
            <w:shd w:val="clear" w:fill="1C2B4A"/>
          </w:tcPr>
          <w:p>
            <w:r>
              <w:rPr>
                <w:b/>
                <w:color w:val="FFFFFF"/>
                <w:sz w:val="20"/>
              </w:rPr>
              <w:t>Filing fee</w:t>
            </w:r>
          </w:p>
        </w:tc>
        <w:tc>
          <w:tcPr>
            <w:tcW w:type="dxa" w:w="2880"/>
            <w:shd w:val="clear" w:fill="1C2B4A"/>
          </w:tcPr>
          <w:p>
            <w:r>
              <w:rPr>
                <w:b/>
                <w:color w:val="FFFFFF"/>
                <w:sz w:val="20"/>
              </w:rPr>
              <w:t>Ongoing state fee</w:t>
            </w:r>
          </w:p>
        </w:tc>
      </w:tr>
      <w:tr>
        <w:tc>
          <w:tcPr>
            <w:tcW w:type="dxa" w:w="2880"/>
          </w:tcPr>
          <w:p>
            <w:r>
              <w:rPr>
                <w:b w:val="0"/>
                <w:color w:val="222222"/>
                <w:sz w:val="20"/>
              </w:rPr>
              <w:t>Alabama</w:t>
            </w:r>
          </w:p>
        </w:tc>
        <w:tc>
          <w:tcPr>
            <w:tcW w:type="dxa" w:w="2880"/>
          </w:tcPr>
          <w:p>
            <w:r>
              <w:rPr>
                <w:b w:val="0"/>
                <w:color w:val="222222"/>
                <w:sz w:val="20"/>
              </w:rPr>
              <w:t>$200</w:t>
            </w:r>
          </w:p>
        </w:tc>
        <w:tc>
          <w:tcPr>
            <w:tcW w:type="dxa" w:w="2880"/>
          </w:tcPr>
          <w:p>
            <w:r>
              <w:rPr>
                <w:b w:val="0"/>
                <w:color w:val="222222"/>
                <w:sz w:val="20"/>
              </w:rPr>
              <w:t>$0 for most LLCs (report repealed 2024)</w:t>
            </w:r>
          </w:p>
        </w:tc>
      </w:tr>
      <w:tr>
        <w:tc>
          <w:tcPr>
            <w:tcW w:type="dxa" w:w="2880"/>
          </w:tcPr>
          <w:p>
            <w:r>
              <w:rPr>
                <w:b w:val="0"/>
                <w:color w:val="222222"/>
                <w:sz w:val="20"/>
              </w:rPr>
              <w:t>Alaska</w:t>
            </w:r>
          </w:p>
        </w:tc>
        <w:tc>
          <w:tcPr>
            <w:tcW w:type="dxa" w:w="2880"/>
          </w:tcPr>
          <w:p>
            <w:r>
              <w:rPr>
                <w:b w:val="0"/>
                <w:color w:val="222222"/>
                <w:sz w:val="20"/>
              </w:rPr>
              <w:t>$250</w:t>
            </w:r>
          </w:p>
        </w:tc>
        <w:tc>
          <w:tcPr>
            <w:tcW w:type="dxa" w:w="2880"/>
          </w:tcPr>
          <w:p>
            <w:r>
              <w:rPr>
                <w:b w:val="0"/>
                <w:color w:val="222222"/>
                <w:sz w:val="20"/>
              </w:rPr>
              <w:t>$100 every 2 yrs (+$50/yr license)</w:t>
            </w:r>
          </w:p>
        </w:tc>
      </w:tr>
      <w:tr>
        <w:tc>
          <w:tcPr>
            <w:tcW w:type="dxa" w:w="2880"/>
          </w:tcPr>
          <w:p>
            <w:r>
              <w:rPr>
                <w:b w:val="0"/>
                <w:color w:val="222222"/>
                <w:sz w:val="20"/>
              </w:rPr>
              <w:t>Arizona</w:t>
            </w:r>
          </w:p>
        </w:tc>
        <w:tc>
          <w:tcPr>
            <w:tcW w:type="dxa" w:w="2880"/>
          </w:tcPr>
          <w:p>
            <w:r>
              <w:rPr>
                <w:b w:val="0"/>
                <w:color w:val="222222"/>
                <w:sz w:val="20"/>
              </w:rPr>
              <w:t>$50</w:t>
            </w:r>
          </w:p>
        </w:tc>
        <w:tc>
          <w:tcPr>
            <w:tcW w:type="dxa" w:w="2880"/>
          </w:tcPr>
          <w:p>
            <w:r>
              <w:rPr>
                <w:b w:val="0"/>
                <w:color w:val="222222"/>
                <w:sz w:val="20"/>
              </w:rPr>
              <w:t>$0 (no annual report)</w:t>
            </w:r>
          </w:p>
        </w:tc>
      </w:tr>
      <w:tr>
        <w:tc>
          <w:tcPr>
            <w:tcW w:type="dxa" w:w="2880"/>
          </w:tcPr>
          <w:p>
            <w:r>
              <w:rPr>
                <w:b w:val="0"/>
                <w:color w:val="222222"/>
                <w:sz w:val="20"/>
              </w:rPr>
              <w:t>Arkansas</w:t>
            </w:r>
          </w:p>
        </w:tc>
        <w:tc>
          <w:tcPr>
            <w:tcW w:type="dxa" w:w="2880"/>
          </w:tcPr>
          <w:p>
            <w:r>
              <w:rPr>
                <w:b w:val="0"/>
                <w:color w:val="222222"/>
                <w:sz w:val="20"/>
              </w:rPr>
              <w:t>$45</w:t>
            </w:r>
          </w:p>
        </w:tc>
        <w:tc>
          <w:tcPr>
            <w:tcW w:type="dxa" w:w="2880"/>
          </w:tcPr>
          <w:p>
            <w:r>
              <w:rPr>
                <w:b w:val="0"/>
                <w:color w:val="222222"/>
                <w:sz w:val="20"/>
              </w:rPr>
              <w:t>$150/yr franchise tax</w:t>
            </w:r>
          </w:p>
        </w:tc>
      </w:tr>
      <w:tr>
        <w:tc>
          <w:tcPr>
            <w:tcW w:type="dxa" w:w="2880"/>
          </w:tcPr>
          <w:p>
            <w:r>
              <w:rPr>
                <w:b w:val="0"/>
                <w:color w:val="222222"/>
                <w:sz w:val="20"/>
              </w:rPr>
              <w:t>California</w:t>
            </w:r>
          </w:p>
        </w:tc>
        <w:tc>
          <w:tcPr>
            <w:tcW w:type="dxa" w:w="2880"/>
          </w:tcPr>
          <w:p>
            <w:r>
              <w:rPr>
                <w:b w:val="0"/>
                <w:color w:val="222222"/>
                <w:sz w:val="20"/>
              </w:rPr>
              <w:t>$70</w:t>
            </w:r>
          </w:p>
        </w:tc>
        <w:tc>
          <w:tcPr>
            <w:tcW w:type="dxa" w:w="2880"/>
          </w:tcPr>
          <w:p>
            <w:r>
              <w:rPr>
                <w:b w:val="0"/>
                <w:color w:val="222222"/>
                <w:sz w:val="20"/>
              </w:rPr>
              <w:t>$800/yr tax + $20 report every 2 yrs</w:t>
            </w:r>
          </w:p>
        </w:tc>
      </w:tr>
      <w:tr>
        <w:tc>
          <w:tcPr>
            <w:tcW w:type="dxa" w:w="2880"/>
          </w:tcPr>
          <w:p>
            <w:r>
              <w:rPr>
                <w:b w:val="0"/>
                <w:color w:val="222222"/>
                <w:sz w:val="20"/>
              </w:rPr>
              <w:t>Colorado</w:t>
            </w:r>
          </w:p>
        </w:tc>
        <w:tc>
          <w:tcPr>
            <w:tcW w:type="dxa" w:w="2880"/>
          </w:tcPr>
          <w:p>
            <w:r>
              <w:rPr>
                <w:b w:val="0"/>
                <w:color w:val="222222"/>
                <w:sz w:val="20"/>
              </w:rPr>
              <w:t>$50</w:t>
            </w:r>
          </w:p>
        </w:tc>
        <w:tc>
          <w:tcPr>
            <w:tcW w:type="dxa" w:w="2880"/>
          </w:tcPr>
          <w:p>
            <w:r>
              <w:rPr>
                <w:b w:val="0"/>
                <w:color w:val="222222"/>
                <w:sz w:val="20"/>
              </w:rPr>
              <w:t>$25/yr</w:t>
            </w:r>
          </w:p>
        </w:tc>
      </w:tr>
      <w:tr>
        <w:tc>
          <w:tcPr>
            <w:tcW w:type="dxa" w:w="2880"/>
          </w:tcPr>
          <w:p>
            <w:r>
              <w:rPr>
                <w:b w:val="0"/>
                <w:color w:val="222222"/>
                <w:sz w:val="20"/>
              </w:rPr>
              <w:t>Connecticut</w:t>
            </w:r>
          </w:p>
        </w:tc>
        <w:tc>
          <w:tcPr>
            <w:tcW w:type="dxa" w:w="2880"/>
          </w:tcPr>
          <w:p>
            <w:r>
              <w:rPr>
                <w:b w:val="0"/>
                <w:color w:val="222222"/>
                <w:sz w:val="20"/>
              </w:rPr>
              <w:t>$120</w:t>
            </w:r>
          </w:p>
        </w:tc>
        <w:tc>
          <w:tcPr>
            <w:tcW w:type="dxa" w:w="2880"/>
          </w:tcPr>
          <w:p>
            <w:r>
              <w:rPr>
                <w:b w:val="0"/>
                <w:color w:val="222222"/>
                <w:sz w:val="20"/>
              </w:rPr>
              <w:t>$80/yr</w:t>
            </w:r>
          </w:p>
        </w:tc>
      </w:tr>
      <w:tr>
        <w:tc>
          <w:tcPr>
            <w:tcW w:type="dxa" w:w="2880"/>
          </w:tcPr>
          <w:p>
            <w:r>
              <w:rPr>
                <w:b w:val="0"/>
                <w:color w:val="222222"/>
                <w:sz w:val="20"/>
              </w:rPr>
              <w:t>Delaware</w:t>
            </w:r>
          </w:p>
        </w:tc>
        <w:tc>
          <w:tcPr>
            <w:tcW w:type="dxa" w:w="2880"/>
          </w:tcPr>
          <w:p>
            <w:r>
              <w:rPr>
                <w:b w:val="0"/>
                <w:color w:val="222222"/>
                <w:sz w:val="20"/>
              </w:rPr>
              <w:t>$110</w:t>
            </w:r>
          </w:p>
        </w:tc>
        <w:tc>
          <w:tcPr>
            <w:tcW w:type="dxa" w:w="2880"/>
          </w:tcPr>
          <w:p>
            <w:r>
              <w:rPr>
                <w:b w:val="0"/>
                <w:color w:val="222222"/>
                <w:sz w:val="20"/>
              </w:rPr>
              <w:t>$300/yr flat tax</w:t>
            </w:r>
          </w:p>
        </w:tc>
      </w:tr>
      <w:tr>
        <w:tc>
          <w:tcPr>
            <w:tcW w:type="dxa" w:w="2880"/>
          </w:tcPr>
          <w:p>
            <w:r>
              <w:rPr>
                <w:b w:val="0"/>
                <w:color w:val="222222"/>
                <w:sz w:val="20"/>
              </w:rPr>
              <w:t>District of Columbia</w:t>
            </w:r>
          </w:p>
        </w:tc>
        <w:tc>
          <w:tcPr>
            <w:tcW w:type="dxa" w:w="2880"/>
          </w:tcPr>
          <w:p>
            <w:r>
              <w:rPr>
                <w:b w:val="0"/>
                <w:color w:val="222222"/>
                <w:sz w:val="20"/>
              </w:rPr>
              <w:t>$99</w:t>
            </w:r>
          </w:p>
        </w:tc>
        <w:tc>
          <w:tcPr>
            <w:tcW w:type="dxa" w:w="2880"/>
          </w:tcPr>
          <w:p>
            <w:r>
              <w:rPr>
                <w:b w:val="0"/>
                <w:color w:val="222222"/>
                <w:sz w:val="20"/>
              </w:rPr>
              <w:t>$300 every 2 yrs</w:t>
            </w:r>
          </w:p>
        </w:tc>
      </w:tr>
      <w:tr>
        <w:tc>
          <w:tcPr>
            <w:tcW w:type="dxa" w:w="2880"/>
          </w:tcPr>
          <w:p>
            <w:r>
              <w:rPr>
                <w:b w:val="0"/>
                <w:color w:val="222222"/>
                <w:sz w:val="20"/>
              </w:rPr>
              <w:t>Florida</w:t>
            </w:r>
          </w:p>
        </w:tc>
        <w:tc>
          <w:tcPr>
            <w:tcW w:type="dxa" w:w="2880"/>
          </w:tcPr>
          <w:p>
            <w:r>
              <w:rPr>
                <w:b w:val="0"/>
                <w:color w:val="222222"/>
                <w:sz w:val="20"/>
              </w:rPr>
              <w:t>$125</w:t>
            </w:r>
          </w:p>
        </w:tc>
        <w:tc>
          <w:tcPr>
            <w:tcW w:type="dxa" w:w="2880"/>
          </w:tcPr>
          <w:p>
            <w:r>
              <w:rPr>
                <w:b w:val="0"/>
                <w:color w:val="222222"/>
                <w:sz w:val="20"/>
              </w:rPr>
              <w:t>$138.75/yr</w:t>
            </w:r>
          </w:p>
        </w:tc>
      </w:tr>
      <w:tr>
        <w:tc>
          <w:tcPr>
            <w:tcW w:type="dxa" w:w="2880"/>
          </w:tcPr>
          <w:p>
            <w:r>
              <w:rPr>
                <w:b w:val="0"/>
                <w:color w:val="222222"/>
                <w:sz w:val="20"/>
              </w:rPr>
              <w:t>Georgia</w:t>
            </w:r>
          </w:p>
        </w:tc>
        <w:tc>
          <w:tcPr>
            <w:tcW w:type="dxa" w:w="2880"/>
          </w:tcPr>
          <w:p>
            <w:r>
              <w:rPr>
                <w:b w:val="0"/>
                <w:color w:val="222222"/>
                <w:sz w:val="20"/>
              </w:rPr>
              <w:t>$100</w:t>
            </w:r>
          </w:p>
        </w:tc>
        <w:tc>
          <w:tcPr>
            <w:tcW w:type="dxa" w:w="2880"/>
          </w:tcPr>
          <w:p>
            <w:r>
              <w:rPr>
                <w:b w:val="0"/>
                <w:color w:val="222222"/>
                <w:sz w:val="20"/>
              </w:rPr>
              <w:t>$60/yr online</w:t>
            </w:r>
          </w:p>
        </w:tc>
      </w:tr>
      <w:tr>
        <w:tc>
          <w:tcPr>
            <w:tcW w:type="dxa" w:w="2880"/>
          </w:tcPr>
          <w:p>
            <w:r>
              <w:rPr>
                <w:b w:val="0"/>
                <w:color w:val="222222"/>
                <w:sz w:val="20"/>
              </w:rPr>
              <w:t>Hawaii</w:t>
            </w:r>
          </w:p>
        </w:tc>
        <w:tc>
          <w:tcPr>
            <w:tcW w:type="dxa" w:w="2880"/>
          </w:tcPr>
          <w:p>
            <w:r>
              <w:rPr>
                <w:b w:val="0"/>
                <w:color w:val="222222"/>
                <w:sz w:val="20"/>
              </w:rPr>
              <w:t>$50 (+$1)</w:t>
            </w:r>
          </w:p>
        </w:tc>
        <w:tc>
          <w:tcPr>
            <w:tcW w:type="dxa" w:w="2880"/>
          </w:tcPr>
          <w:p>
            <w:r>
              <w:rPr>
                <w:b w:val="0"/>
                <w:color w:val="222222"/>
                <w:sz w:val="20"/>
              </w:rPr>
              <w:t>$15/yr</w:t>
            </w:r>
          </w:p>
        </w:tc>
      </w:tr>
      <w:tr>
        <w:tc>
          <w:tcPr>
            <w:tcW w:type="dxa" w:w="2880"/>
          </w:tcPr>
          <w:p>
            <w:r>
              <w:rPr>
                <w:b w:val="0"/>
                <w:color w:val="222222"/>
                <w:sz w:val="20"/>
              </w:rPr>
              <w:t>Idaho</w:t>
            </w:r>
          </w:p>
        </w:tc>
        <w:tc>
          <w:tcPr>
            <w:tcW w:type="dxa" w:w="2880"/>
          </w:tcPr>
          <w:p>
            <w:r>
              <w:rPr>
                <w:b w:val="0"/>
                <w:color w:val="222222"/>
                <w:sz w:val="20"/>
              </w:rPr>
              <w:t>$100</w:t>
            </w:r>
          </w:p>
        </w:tc>
        <w:tc>
          <w:tcPr>
            <w:tcW w:type="dxa" w:w="2880"/>
          </w:tcPr>
          <w:p>
            <w:r>
              <w:rPr>
                <w:b w:val="0"/>
                <w:color w:val="222222"/>
                <w:sz w:val="20"/>
              </w:rPr>
              <w:t>$0 (report required, no fee)</w:t>
            </w:r>
          </w:p>
        </w:tc>
      </w:tr>
      <w:tr>
        <w:tc>
          <w:tcPr>
            <w:tcW w:type="dxa" w:w="2880"/>
          </w:tcPr>
          <w:p>
            <w:r>
              <w:rPr>
                <w:b w:val="0"/>
                <w:color w:val="222222"/>
                <w:sz w:val="20"/>
              </w:rPr>
              <w:t>Illinois</w:t>
            </w:r>
          </w:p>
        </w:tc>
        <w:tc>
          <w:tcPr>
            <w:tcW w:type="dxa" w:w="2880"/>
          </w:tcPr>
          <w:p>
            <w:r>
              <w:rPr>
                <w:b w:val="0"/>
                <w:color w:val="222222"/>
                <w:sz w:val="20"/>
              </w:rPr>
              <w:t>$150</w:t>
            </w:r>
          </w:p>
        </w:tc>
        <w:tc>
          <w:tcPr>
            <w:tcW w:type="dxa" w:w="2880"/>
          </w:tcPr>
          <w:p>
            <w:r>
              <w:rPr>
                <w:b w:val="0"/>
                <w:color w:val="222222"/>
                <w:sz w:val="20"/>
              </w:rPr>
              <w:t>$75/yr</w:t>
            </w:r>
          </w:p>
        </w:tc>
      </w:tr>
      <w:tr>
        <w:tc>
          <w:tcPr>
            <w:tcW w:type="dxa" w:w="2880"/>
          </w:tcPr>
          <w:p>
            <w:r>
              <w:rPr>
                <w:b w:val="0"/>
                <w:color w:val="222222"/>
                <w:sz w:val="20"/>
              </w:rPr>
              <w:t>Indiana</w:t>
            </w:r>
          </w:p>
        </w:tc>
        <w:tc>
          <w:tcPr>
            <w:tcW w:type="dxa" w:w="2880"/>
          </w:tcPr>
          <w:p>
            <w:r>
              <w:rPr>
                <w:b w:val="0"/>
                <w:color w:val="222222"/>
                <w:sz w:val="20"/>
              </w:rPr>
              <w:t>$95</w:t>
            </w:r>
          </w:p>
        </w:tc>
        <w:tc>
          <w:tcPr>
            <w:tcW w:type="dxa" w:w="2880"/>
          </w:tcPr>
          <w:p>
            <w:r>
              <w:rPr>
                <w:b w:val="0"/>
                <w:color w:val="222222"/>
                <w:sz w:val="20"/>
              </w:rPr>
              <w:t>$32 every 2 yrs online</w:t>
            </w:r>
          </w:p>
        </w:tc>
      </w:tr>
      <w:tr>
        <w:tc>
          <w:tcPr>
            <w:tcW w:type="dxa" w:w="2880"/>
          </w:tcPr>
          <w:p>
            <w:r>
              <w:rPr>
                <w:b w:val="0"/>
                <w:color w:val="222222"/>
                <w:sz w:val="20"/>
              </w:rPr>
              <w:t>Iowa</w:t>
            </w:r>
          </w:p>
        </w:tc>
        <w:tc>
          <w:tcPr>
            <w:tcW w:type="dxa" w:w="2880"/>
          </w:tcPr>
          <w:p>
            <w:r>
              <w:rPr>
                <w:b w:val="0"/>
                <w:color w:val="222222"/>
                <w:sz w:val="20"/>
              </w:rPr>
              <w:t>$50</w:t>
            </w:r>
          </w:p>
        </w:tc>
        <w:tc>
          <w:tcPr>
            <w:tcW w:type="dxa" w:w="2880"/>
          </w:tcPr>
          <w:p>
            <w:r>
              <w:rPr>
                <w:b w:val="0"/>
                <w:color w:val="222222"/>
                <w:sz w:val="20"/>
              </w:rPr>
              <w:t>$30 every 2 yrs (odd years)</w:t>
            </w:r>
          </w:p>
        </w:tc>
      </w:tr>
      <w:tr>
        <w:tc>
          <w:tcPr>
            <w:tcW w:type="dxa" w:w="2880"/>
          </w:tcPr>
          <w:p>
            <w:r>
              <w:rPr>
                <w:b w:val="0"/>
                <w:color w:val="222222"/>
                <w:sz w:val="20"/>
              </w:rPr>
              <w:t>Kansas</w:t>
            </w:r>
          </w:p>
        </w:tc>
        <w:tc>
          <w:tcPr>
            <w:tcW w:type="dxa" w:w="2880"/>
          </w:tcPr>
          <w:p>
            <w:r>
              <w:rPr>
                <w:b w:val="0"/>
                <w:color w:val="222222"/>
                <w:sz w:val="20"/>
              </w:rPr>
              <w:t>$75</w:t>
            </w:r>
          </w:p>
        </w:tc>
        <w:tc>
          <w:tcPr>
            <w:tcW w:type="dxa" w:w="2880"/>
          </w:tcPr>
          <w:p>
            <w:r>
              <w:rPr>
                <w:b w:val="0"/>
                <w:color w:val="222222"/>
                <w:sz w:val="20"/>
              </w:rPr>
              <w:t>$5 every 2 yrs online</w:t>
            </w:r>
          </w:p>
        </w:tc>
      </w:tr>
      <w:tr>
        <w:tc>
          <w:tcPr>
            <w:tcW w:type="dxa" w:w="2880"/>
          </w:tcPr>
          <w:p>
            <w:r>
              <w:rPr>
                <w:b w:val="0"/>
                <w:color w:val="222222"/>
                <w:sz w:val="20"/>
              </w:rPr>
              <w:t>Kentucky</w:t>
            </w:r>
          </w:p>
        </w:tc>
        <w:tc>
          <w:tcPr>
            <w:tcW w:type="dxa" w:w="2880"/>
          </w:tcPr>
          <w:p>
            <w:r>
              <w:rPr>
                <w:b w:val="0"/>
                <w:color w:val="222222"/>
                <w:sz w:val="20"/>
              </w:rPr>
              <w:t>$40</w:t>
            </w:r>
          </w:p>
        </w:tc>
        <w:tc>
          <w:tcPr>
            <w:tcW w:type="dxa" w:w="2880"/>
          </w:tcPr>
          <w:p>
            <w:r>
              <w:rPr>
                <w:b w:val="0"/>
                <w:color w:val="222222"/>
                <w:sz w:val="20"/>
              </w:rPr>
              <w:t>$15/yr (+LLET min $175)</w:t>
            </w:r>
          </w:p>
        </w:tc>
      </w:tr>
      <w:tr>
        <w:tc>
          <w:tcPr>
            <w:tcW w:type="dxa" w:w="2880"/>
          </w:tcPr>
          <w:p>
            <w:r>
              <w:rPr>
                <w:b w:val="0"/>
                <w:color w:val="222222"/>
                <w:sz w:val="20"/>
              </w:rPr>
              <w:t>Louisiana</w:t>
            </w:r>
          </w:p>
        </w:tc>
        <w:tc>
          <w:tcPr>
            <w:tcW w:type="dxa" w:w="2880"/>
          </w:tcPr>
          <w:p>
            <w:r>
              <w:rPr>
                <w:b w:val="0"/>
                <w:color w:val="222222"/>
                <w:sz w:val="20"/>
              </w:rPr>
              <w:t>$100</w:t>
            </w:r>
          </w:p>
        </w:tc>
        <w:tc>
          <w:tcPr>
            <w:tcW w:type="dxa" w:w="2880"/>
          </w:tcPr>
          <w:p>
            <w:r>
              <w:rPr>
                <w:b w:val="0"/>
                <w:color w:val="222222"/>
                <w:sz w:val="20"/>
              </w:rPr>
              <w:t>$30/yr (+$5 online)</w:t>
            </w:r>
          </w:p>
        </w:tc>
      </w:tr>
      <w:tr>
        <w:tc>
          <w:tcPr>
            <w:tcW w:type="dxa" w:w="2880"/>
          </w:tcPr>
          <w:p>
            <w:r>
              <w:rPr>
                <w:b w:val="0"/>
                <w:color w:val="222222"/>
                <w:sz w:val="20"/>
              </w:rPr>
              <w:t>Maine</w:t>
            </w:r>
          </w:p>
        </w:tc>
        <w:tc>
          <w:tcPr>
            <w:tcW w:type="dxa" w:w="2880"/>
          </w:tcPr>
          <w:p>
            <w:r>
              <w:rPr>
                <w:b w:val="0"/>
                <w:color w:val="222222"/>
                <w:sz w:val="20"/>
              </w:rPr>
              <w:t>$175</w:t>
            </w:r>
          </w:p>
        </w:tc>
        <w:tc>
          <w:tcPr>
            <w:tcW w:type="dxa" w:w="2880"/>
          </w:tcPr>
          <w:p>
            <w:r>
              <w:rPr>
                <w:b w:val="0"/>
                <w:color w:val="222222"/>
                <w:sz w:val="20"/>
              </w:rPr>
              <w:t>$85/yr</w:t>
            </w:r>
          </w:p>
        </w:tc>
      </w:tr>
      <w:tr>
        <w:tc>
          <w:tcPr>
            <w:tcW w:type="dxa" w:w="2880"/>
          </w:tcPr>
          <w:p>
            <w:r>
              <w:rPr>
                <w:b w:val="0"/>
                <w:color w:val="222222"/>
                <w:sz w:val="20"/>
              </w:rPr>
              <w:t>Maryland</w:t>
            </w:r>
          </w:p>
        </w:tc>
        <w:tc>
          <w:tcPr>
            <w:tcW w:type="dxa" w:w="2880"/>
          </w:tcPr>
          <w:p>
            <w:r>
              <w:rPr>
                <w:b w:val="0"/>
                <w:color w:val="222222"/>
                <w:sz w:val="20"/>
              </w:rPr>
              <w:t>$100</w:t>
            </w:r>
          </w:p>
        </w:tc>
        <w:tc>
          <w:tcPr>
            <w:tcW w:type="dxa" w:w="2880"/>
          </w:tcPr>
          <w:p>
            <w:r>
              <w:rPr>
                <w:b w:val="0"/>
                <w:color w:val="222222"/>
                <w:sz w:val="20"/>
              </w:rPr>
              <w:t>$300/yr</w:t>
            </w:r>
          </w:p>
        </w:tc>
      </w:tr>
      <w:tr>
        <w:tc>
          <w:tcPr>
            <w:tcW w:type="dxa" w:w="2880"/>
          </w:tcPr>
          <w:p>
            <w:r>
              <w:rPr>
                <w:b w:val="0"/>
                <w:color w:val="222222"/>
                <w:sz w:val="20"/>
              </w:rPr>
              <w:t>Massachusetts</w:t>
            </w:r>
          </w:p>
        </w:tc>
        <w:tc>
          <w:tcPr>
            <w:tcW w:type="dxa" w:w="2880"/>
          </w:tcPr>
          <w:p>
            <w:r>
              <w:rPr>
                <w:b w:val="0"/>
                <w:color w:val="222222"/>
                <w:sz w:val="20"/>
              </w:rPr>
              <w:t>$500</w:t>
            </w:r>
          </w:p>
        </w:tc>
        <w:tc>
          <w:tcPr>
            <w:tcW w:type="dxa" w:w="2880"/>
          </w:tcPr>
          <w:p>
            <w:r>
              <w:rPr>
                <w:b w:val="0"/>
                <w:color w:val="222222"/>
                <w:sz w:val="20"/>
              </w:rPr>
              <w:t>$500/yr ($520 online)</w:t>
            </w:r>
          </w:p>
        </w:tc>
      </w:tr>
      <w:tr>
        <w:tc>
          <w:tcPr>
            <w:tcW w:type="dxa" w:w="2880"/>
          </w:tcPr>
          <w:p>
            <w:r>
              <w:rPr>
                <w:b w:val="0"/>
                <w:color w:val="222222"/>
                <w:sz w:val="20"/>
              </w:rPr>
              <w:t>Michigan</w:t>
            </w:r>
          </w:p>
        </w:tc>
        <w:tc>
          <w:tcPr>
            <w:tcW w:type="dxa" w:w="2880"/>
          </w:tcPr>
          <w:p>
            <w:r>
              <w:rPr>
                <w:b w:val="0"/>
                <w:color w:val="222222"/>
                <w:sz w:val="20"/>
              </w:rPr>
              <w:t>$50</w:t>
            </w:r>
          </w:p>
        </w:tc>
        <w:tc>
          <w:tcPr>
            <w:tcW w:type="dxa" w:w="2880"/>
          </w:tcPr>
          <w:p>
            <w:r>
              <w:rPr>
                <w:b w:val="0"/>
                <w:color w:val="222222"/>
                <w:sz w:val="20"/>
              </w:rPr>
              <w:t>$25/yr</w:t>
            </w:r>
          </w:p>
        </w:tc>
      </w:tr>
      <w:tr>
        <w:tc>
          <w:tcPr>
            <w:tcW w:type="dxa" w:w="2880"/>
          </w:tcPr>
          <w:p>
            <w:r>
              <w:rPr>
                <w:b w:val="0"/>
                <w:color w:val="222222"/>
                <w:sz w:val="20"/>
              </w:rPr>
              <w:t>Minnesota</w:t>
            </w:r>
          </w:p>
        </w:tc>
        <w:tc>
          <w:tcPr>
            <w:tcW w:type="dxa" w:w="2880"/>
          </w:tcPr>
          <w:p>
            <w:r>
              <w:rPr>
                <w:b w:val="0"/>
                <w:color w:val="222222"/>
                <w:sz w:val="20"/>
              </w:rPr>
              <w:t>$155 online</w:t>
            </w:r>
          </w:p>
        </w:tc>
        <w:tc>
          <w:tcPr>
            <w:tcW w:type="dxa" w:w="2880"/>
          </w:tcPr>
          <w:p>
            <w:r>
              <w:rPr>
                <w:b w:val="0"/>
                <w:color w:val="222222"/>
                <w:sz w:val="20"/>
              </w:rPr>
              <w:t>$0 (renewal required, no fee)</w:t>
            </w:r>
          </w:p>
        </w:tc>
      </w:tr>
      <w:tr>
        <w:tc>
          <w:tcPr>
            <w:tcW w:type="dxa" w:w="2880"/>
          </w:tcPr>
          <w:p>
            <w:r>
              <w:rPr>
                <w:b w:val="0"/>
                <w:color w:val="222222"/>
                <w:sz w:val="20"/>
              </w:rPr>
              <w:t>Mississippi</w:t>
            </w:r>
          </w:p>
        </w:tc>
        <w:tc>
          <w:tcPr>
            <w:tcW w:type="dxa" w:w="2880"/>
          </w:tcPr>
          <w:p>
            <w:r>
              <w:rPr>
                <w:b w:val="0"/>
                <w:color w:val="222222"/>
                <w:sz w:val="20"/>
              </w:rPr>
              <w:t>$50 (+$3)</w:t>
            </w:r>
          </w:p>
        </w:tc>
        <w:tc>
          <w:tcPr>
            <w:tcW w:type="dxa" w:w="2880"/>
          </w:tcPr>
          <w:p>
            <w:r>
              <w:rPr>
                <w:b w:val="0"/>
                <w:color w:val="222222"/>
                <w:sz w:val="20"/>
              </w:rPr>
              <w:t>$0 (report required, no fee)</w:t>
            </w:r>
          </w:p>
        </w:tc>
      </w:tr>
      <w:tr>
        <w:tc>
          <w:tcPr>
            <w:tcW w:type="dxa" w:w="2880"/>
          </w:tcPr>
          <w:p>
            <w:r>
              <w:rPr>
                <w:b w:val="0"/>
                <w:color w:val="222222"/>
                <w:sz w:val="20"/>
              </w:rPr>
              <w:t>Missouri</w:t>
            </w:r>
          </w:p>
        </w:tc>
        <w:tc>
          <w:tcPr>
            <w:tcW w:type="dxa" w:w="2880"/>
          </w:tcPr>
          <w:p>
            <w:r>
              <w:rPr>
                <w:b w:val="0"/>
                <w:color w:val="222222"/>
                <w:sz w:val="20"/>
              </w:rPr>
              <w:t>$50 online</w:t>
            </w:r>
          </w:p>
        </w:tc>
        <w:tc>
          <w:tcPr>
            <w:tcW w:type="dxa" w:w="2880"/>
          </w:tcPr>
          <w:p>
            <w:r>
              <w:rPr>
                <w:b w:val="0"/>
                <w:color w:val="222222"/>
                <w:sz w:val="20"/>
              </w:rPr>
              <w:t>$0 (no annual report)</w:t>
            </w:r>
          </w:p>
        </w:tc>
      </w:tr>
    </w:tbl>
    <w:p/>
    <w:p>
      <w:pPr>
        <w:spacing w:before="160"/>
      </w:pPr>
      <w:r>
        <w:rPr>
          <w:b/>
          <w:color w:val="1C2B4A"/>
          <w:sz w:val="27"/>
        </w:rPr>
        <w:t>Montana through Wyoming</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State</w:t>
            </w:r>
          </w:p>
        </w:tc>
        <w:tc>
          <w:tcPr>
            <w:tcW w:type="dxa" w:w="2880"/>
            <w:shd w:val="clear" w:fill="1C2B4A"/>
          </w:tcPr>
          <w:p>
            <w:r>
              <w:rPr>
                <w:b/>
                <w:color w:val="FFFFFF"/>
                <w:sz w:val="20"/>
              </w:rPr>
              <w:t>Filing fee</w:t>
            </w:r>
          </w:p>
        </w:tc>
        <w:tc>
          <w:tcPr>
            <w:tcW w:type="dxa" w:w="2880"/>
            <w:shd w:val="clear" w:fill="1C2B4A"/>
          </w:tcPr>
          <w:p>
            <w:r>
              <w:rPr>
                <w:b/>
                <w:color w:val="FFFFFF"/>
                <w:sz w:val="20"/>
              </w:rPr>
              <w:t>Ongoing state fee</w:t>
            </w:r>
          </w:p>
        </w:tc>
      </w:tr>
      <w:tr>
        <w:tc>
          <w:tcPr>
            <w:tcW w:type="dxa" w:w="2880"/>
          </w:tcPr>
          <w:p>
            <w:r>
              <w:rPr>
                <w:b w:val="0"/>
                <w:color w:val="222222"/>
                <w:sz w:val="20"/>
              </w:rPr>
              <w:t>Montana</w:t>
            </w:r>
          </w:p>
        </w:tc>
        <w:tc>
          <w:tcPr>
            <w:tcW w:type="dxa" w:w="2880"/>
          </w:tcPr>
          <w:p>
            <w:r>
              <w:rPr>
                <w:b w:val="0"/>
                <w:color w:val="222222"/>
                <w:sz w:val="20"/>
              </w:rPr>
              <w:t>$35 online</w:t>
            </w:r>
          </w:p>
        </w:tc>
        <w:tc>
          <w:tcPr>
            <w:tcW w:type="dxa" w:w="2880"/>
          </w:tcPr>
          <w:p>
            <w:r>
              <w:rPr>
                <w:b w:val="0"/>
                <w:color w:val="222222"/>
                <w:sz w:val="20"/>
              </w:rPr>
              <w:t>$0 in 2026-27 (normally $20/yr)</w:t>
            </w:r>
          </w:p>
        </w:tc>
      </w:tr>
      <w:tr>
        <w:tc>
          <w:tcPr>
            <w:tcW w:type="dxa" w:w="2880"/>
          </w:tcPr>
          <w:p>
            <w:r>
              <w:rPr>
                <w:b w:val="0"/>
                <w:color w:val="222222"/>
                <w:sz w:val="20"/>
              </w:rPr>
              <w:t>Nebraska</w:t>
            </w:r>
          </w:p>
        </w:tc>
        <w:tc>
          <w:tcPr>
            <w:tcW w:type="dxa" w:w="2880"/>
          </w:tcPr>
          <w:p>
            <w:r>
              <w:rPr>
                <w:b w:val="0"/>
                <w:color w:val="222222"/>
                <w:sz w:val="20"/>
              </w:rPr>
              <w:t>$100 online</w:t>
            </w:r>
          </w:p>
        </w:tc>
        <w:tc>
          <w:tcPr>
            <w:tcW w:type="dxa" w:w="2880"/>
          </w:tcPr>
          <w:p>
            <w:r>
              <w:rPr>
                <w:b w:val="0"/>
                <w:color w:val="222222"/>
                <w:sz w:val="20"/>
              </w:rPr>
              <w:t>~$25 every 2 yrs (odd years)</w:t>
            </w:r>
          </w:p>
        </w:tc>
      </w:tr>
      <w:tr>
        <w:tc>
          <w:tcPr>
            <w:tcW w:type="dxa" w:w="2880"/>
          </w:tcPr>
          <w:p>
            <w:r>
              <w:rPr>
                <w:b w:val="0"/>
                <w:color w:val="222222"/>
                <w:sz w:val="20"/>
              </w:rPr>
              <w:t>Nevada</w:t>
            </w:r>
          </w:p>
        </w:tc>
        <w:tc>
          <w:tcPr>
            <w:tcW w:type="dxa" w:w="2880"/>
          </w:tcPr>
          <w:p>
            <w:r>
              <w:rPr>
                <w:b w:val="0"/>
                <w:color w:val="222222"/>
                <w:sz w:val="20"/>
              </w:rPr>
              <w:t>$75 ($425 all-in)</w:t>
            </w:r>
          </w:p>
        </w:tc>
        <w:tc>
          <w:tcPr>
            <w:tcW w:type="dxa" w:w="2880"/>
          </w:tcPr>
          <w:p>
            <w:r>
              <w:rPr>
                <w:b w:val="0"/>
                <w:color w:val="222222"/>
                <w:sz w:val="20"/>
              </w:rPr>
              <w:t>$350/yr (list + license)</w:t>
            </w:r>
          </w:p>
        </w:tc>
      </w:tr>
      <w:tr>
        <w:tc>
          <w:tcPr>
            <w:tcW w:type="dxa" w:w="2880"/>
          </w:tcPr>
          <w:p>
            <w:r>
              <w:rPr>
                <w:b w:val="0"/>
                <w:color w:val="222222"/>
                <w:sz w:val="20"/>
              </w:rPr>
              <w:t>New Hampshire</w:t>
            </w:r>
          </w:p>
        </w:tc>
        <w:tc>
          <w:tcPr>
            <w:tcW w:type="dxa" w:w="2880"/>
          </w:tcPr>
          <w:p>
            <w:r>
              <w:rPr>
                <w:b w:val="0"/>
                <w:color w:val="222222"/>
                <w:sz w:val="20"/>
              </w:rPr>
              <w:t>$100</w:t>
            </w:r>
          </w:p>
        </w:tc>
        <w:tc>
          <w:tcPr>
            <w:tcW w:type="dxa" w:w="2880"/>
          </w:tcPr>
          <w:p>
            <w:r>
              <w:rPr>
                <w:b w:val="0"/>
                <w:color w:val="222222"/>
                <w:sz w:val="20"/>
              </w:rPr>
              <w:t>$100/yr</w:t>
            </w:r>
          </w:p>
        </w:tc>
      </w:tr>
      <w:tr>
        <w:tc>
          <w:tcPr>
            <w:tcW w:type="dxa" w:w="2880"/>
          </w:tcPr>
          <w:p>
            <w:r>
              <w:rPr>
                <w:b w:val="0"/>
                <w:color w:val="222222"/>
                <w:sz w:val="20"/>
              </w:rPr>
              <w:t>New Jersey</w:t>
            </w:r>
          </w:p>
        </w:tc>
        <w:tc>
          <w:tcPr>
            <w:tcW w:type="dxa" w:w="2880"/>
          </w:tcPr>
          <w:p>
            <w:r>
              <w:rPr>
                <w:b w:val="0"/>
                <w:color w:val="222222"/>
                <w:sz w:val="20"/>
              </w:rPr>
              <w:t>$125</w:t>
            </w:r>
          </w:p>
        </w:tc>
        <w:tc>
          <w:tcPr>
            <w:tcW w:type="dxa" w:w="2880"/>
          </w:tcPr>
          <w:p>
            <w:r>
              <w:rPr>
                <w:b w:val="0"/>
                <w:color w:val="222222"/>
                <w:sz w:val="20"/>
              </w:rPr>
              <w:t>$75/yr</w:t>
            </w:r>
          </w:p>
        </w:tc>
      </w:tr>
      <w:tr>
        <w:tc>
          <w:tcPr>
            <w:tcW w:type="dxa" w:w="2880"/>
          </w:tcPr>
          <w:p>
            <w:r>
              <w:rPr>
                <w:b w:val="0"/>
                <w:color w:val="222222"/>
                <w:sz w:val="20"/>
              </w:rPr>
              <w:t>New Mexico</w:t>
            </w:r>
          </w:p>
        </w:tc>
        <w:tc>
          <w:tcPr>
            <w:tcW w:type="dxa" w:w="2880"/>
          </w:tcPr>
          <w:p>
            <w:r>
              <w:rPr>
                <w:b w:val="0"/>
                <w:color w:val="222222"/>
                <w:sz w:val="20"/>
              </w:rPr>
              <w:t>$50</w:t>
            </w:r>
          </w:p>
        </w:tc>
        <w:tc>
          <w:tcPr>
            <w:tcW w:type="dxa" w:w="2880"/>
          </w:tcPr>
          <w:p>
            <w:r>
              <w:rPr>
                <w:b w:val="0"/>
                <w:color w:val="222222"/>
                <w:sz w:val="20"/>
              </w:rPr>
              <w:t>$0 (no annual report)</w:t>
            </w:r>
          </w:p>
        </w:tc>
      </w:tr>
      <w:tr>
        <w:tc>
          <w:tcPr>
            <w:tcW w:type="dxa" w:w="2880"/>
          </w:tcPr>
          <w:p>
            <w:r>
              <w:rPr>
                <w:b w:val="0"/>
                <w:color w:val="222222"/>
                <w:sz w:val="20"/>
              </w:rPr>
              <w:t>New York</w:t>
            </w:r>
          </w:p>
        </w:tc>
        <w:tc>
          <w:tcPr>
            <w:tcW w:type="dxa" w:w="2880"/>
          </w:tcPr>
          <w:p>
            <w:r>
              <w:rPr>
                <w:b w:val="0"/>
                <w:color w:val="222222"/>
                <w:sz w:val="20"/>
              </w:rPr>
              <w:t>$200</w:t>
            </w:r>
          </w:p>
        </w:tc>
        <w:tc>
          <w:tcPr>
            <w:tcW w:type="dxa" w:w="2880"/>
          </w:tcPr>
          <w:p>
            <w:r>
              <w:rPr>
                <w:b w:val="0"/>
                <w:color w:val="222222"/>
                <w:sz w:val="20"/>
              </w:rPr>
              <w:t>$9 every 2 yrs (+publication in yr 1)</w:t>
            </w:r>
          </w:p>
        </w:tc>
      </w:tr>
      <w:tr>
        <w:tc>
          <w:tcPr>
            <w:tcW w:type="dxa" w:w="2880"/>
          </w:tcPr>
          <w:p>
            <w:r>
              <w:rPr>
                <w:b w:val="0"/>
                <w:color w:val="222222"/>
                <w:sz w:val="20"/>
              </w:rPr>
              <w:t>North Carolina</w:t>
            </w:r>
          </w:p>
        </w:tc>
        <w:tc>
          <w:tcPr>
            <w:tcW w:type="dxa" w:w="2880"/>
          </w:tcPr>
          <w:p>
            <w:r>
              <w:rPr>
                <w:b w:val="0"/>
                <w:color w:val="222222"/>
                <w:sz w:val="20"/>
              </w:rPr>
              <w:t>$125</w:t>
            </w:r>
          </w:p>
        </w:tc>
        <w:tc>
          <w:tcPr>
            <w:tcW w:type="dxa" w:w="2880"/>
          </w:tcPr>
          <w:p>
            <w:r>
              <w:rPr>
                <w:b w:val="0"/>
                <w:color w:val="222222"/>
                <w:sz w:val="20"/>
              </w:rPr>
              <w:t>$200/yr</w:t>
            </w:r>
          </w:p>
        </w:tc>
      </w:tr>
      <w:tr>
        <w:tc>
          <w:tcPr>
            <w:tcW w:type="dxa" w:w="2880"/>
          </w:tcPr>
          <w:p>
            <w:r>
              <w:rPr>
                <w:b w:val="0"/>
                <w:color w:val="222222"/>
                <w:sz w:val="20"/>
              </w:rPr>
              <w:t>North Dakota</w:t>
            </w:r>
          </w:p>
        </w:tc>
        <w:tc>
          <w:tcPr>
            <w:tcW w:type="dxa" w:w="2880"/>
          </w:tcPr>
          <w:p>
            <w:r>
              <w:rPr>
                <w:b w:val="0"/>
                <w:color w:val="222222"/>
                <w:sz w:val="20"/>
              </w:rPr>
              <w:t>$135</w:t>
            </w:r>
          </w:p>
        </w:tc>
        <w:tc>
          <w:tcPr>
            <w:tcW w:type="dxa" w:w="2880"/>
          </w:tcPr>
          <w:p>
            <w:r>
              <w:rPr>
                <w:b w:val="0"/>
                <w:color w:val="222222"/>
                <w:sz w:val="20"/>
              </w:rPr>
              <w:t>$50/yr</w:t>
            </w:r>
          </w:p>
        </w:tc>
      </w:tr>
      <w:tr>
        <w:tc>
          <w:tcPr>
            <w:tcW w:type="dxa" w:w="2880"/>
          </w:tcPr>
          <w:p>
            <w:r>
              <w:rPr>
                <w:b w:val="0"/>
                <w:color w:val="222222"/>
                <w:sz w:val="20"/>
              </w:rPr>
              <w:t>Ohio</w:t>
            </w:r>
          </w:p>
        </w:tc>
        <w:tc>
          <w:tcPr>
            <w:tcW w:type="dxa" w:w="2880"/>
          </w:tcPr>
          <w:p>
            <w:r>
              <w:rPr>
                <w:b w:val="0"/>
                <w:color w:val="222222"/>
                <w:sz w:val="20"/>
              </w:rPr>
              <w:t>$99</w:t>
            </w:r>
          </w:p>
        </w:tc>
        <w:tc>
          <w:tcPr>
            <w:tcW w:type="dxa" w:w="2880"/>
          </w:tcPr>
          <w:p>
            <w:r>
              <w:rPr>
                <w:b w:val="0"/>
                <w:color w:val="222222"/>
                <w:sz w:val="20"/>
              </w:rPr>
              <w:t>$0 (no annual report)</w:t>
            </w:r>
          </w:p>
        </w:tc>
      </w:tr>
      <w:tr>
        <w:tc>
          <w:tcPr>
            <w:tcW w:type="dxa" w:w="2880"/>
          </w:tcPr>
          <w:p>
            <w:r>
              <w:rPr>
                <w:b w:val="0"/>
                <w:color w:val="222222"/>
                <w:sz w:val="20"/>
              </w:rPr>
              <w:t>Oklahoma</w:t>
            </w:r>
          </w:p>
        </w:tc>
        <w:tc>
          <w:tcPr>
            <w:tcW w:type="dxa" w:w="2880"/>
          </w:tcPr>
          <w:p>
            <w:r>
              <w:rPr>
                <w:b w:val="0"/>
                <w:color w:val="222222"/>
                <w:sz w:val="20"/>
              </w:rPr>
              <w:t>$100</w:t>
            </w:r>
          </w:p>
        </w:tc>
        <w:tc>
          <w:tcPr>
            <w:tcW w:type="dxa" w:w="2880"/>
          </w:tcPr>
          <w:p>
            <w:r>
              <w:rPr>
                <w:b w:val="0"/>
                <w:color w:val="222222"/>
                <w:sz w:val="20"/>
              </w:rPr>
              <w:t>$25/yr</w:t>
            </w:r>
          </w:p>
        </w:tc>
      </w:tr>
      <w:tr>
        <w:tc>
          <w:tcPr>
            <w:tcW w:type="dxa" w:w="2880"/>
          </w:tcPr>
          <w:p>
            <w:r>
              <w:rPr>
                <w:b w:val="0"/>
                <w:color w:val="222222"/>
                <w:sz w:val="20"/>
              </w:rPr>
              <w:t>Oregon</w:t>
            </w:r>
          </w:p>
        </w:tc>
        <w:tc>
          <w:tcPr>
            <w:tcW w:type="dxa" w:w="2880"/>
          </w:tcPr>
          <w:p>
            <w:r>
              <w:rPr>
                <w:b w:val="0"/>
                <w:color w:val="222222"/>
                <w:sz w:val="20"/>
              </w:rPr>
              <w:t>$100</w:t>
            </w:r>
          </w:p>
        </w:tc>
        <w:tc>
          <w:tcPr>
            <w:tcW w:type="dxa" w:w="2880"/>
          </w:tcPr>
          <w:p>
            <w:r>
              <w:rPr>
                <w:b w:val="0"/>
                <w:color w:val="222222"/>
                <w:sz w:val="20"/>
              </w:rPr>
              <w:t>$100/yr</w:t>
            </w:r>
          </w:p>
        </w:tc>
      </w:tr>
      <w:tr>
        <w:tc>
          <w:tcPr>
            <w:tcW w:type="dxa" w:w="2880"/>
          </w:tcPr>
          <w:p>
            <w:r>
              <w:rPr>
                <w:b w:val="0"/>
                <w:color w:val="222222"/>
                <w:sz w:val="20"/>
              </w:rPr>
              <w:t>Pennsylvania</w:t>
            </w:r>
          </w:p>
        </w:tc>
        <w:tc>
          <w:tcPr>
            <w:tcW w:type="dxa" w:w="2880"/>
          </w:tcPr>
          <w:p>
            <w:r>
              <w:rPr>
                <w:b w:val="0"/>
                <w:color w:val="222222"/>
                <w:sz w:val="20"/>
              </w:rPr>
              <w:t>$125</w:t>
            </w:r>
          </w:p>
        </w:tc>
        <w:tc>
          <w:tcPr>
            <w:tcW w:type="dxa" w:w="2880"/>
          </w:tcPr>
          <w:p>
            <w:r>
              <w:rPr>
                <w:b w:val="0"/>
                <w:color w:val="222222"/>
                <w:sz w:val="20"/>
              </w:rPr>
              <w:t>$7/yr (new since 2025)</w:t>
            </w:r>
          </w:p>
        </w:tc>
      </w:tr>
      <w:tr>
        <w:tc>
          <w:tcPr>
            <w:tcW w:type="dxa" w:w="2880"/>
          </w:tcPr>
          <w:p>
            <w:r>
              <w:rPr>
                <w:b w:val="0"/>
                <w:color w:val="222222"/>
                <w:sz w:val="20"/>
              </w:rPr>
              <w:t>Rhode Island</w:t>
            </w:r>
          </w:p>
        </w:tc>
        <w:tc>
          <w:tcPr>
            <w:tcW w:type="dxa" w:w="2880"/>
          </w:tcPr>
          <w:p>
            <w:r>
              <w:rPr>
                <w:b w:val="0"/>
                <w:color w:val="222222"/>
                <w:sz w:val="20"/>
              </w:rPr>
              <w:t>$150</w:t>
            </w:r>
          </w:p>
        </w:tc>
        <w:tc>
          <w:tcPr>
            <w:tcW w:type="dxa" w:w="2880"/>
          </w:tcPr>
          <w:p>
            <w:r>
              <w:rPr>
                <w:b w:val="0"/>
                <w:color w:val="222222"/>
                <w:sz w:val="20"/>
              </w:rPr>
              <w:t>$50/yr</w:t>
            </w:r>
          </w:p>
        </w:tc>
      </w:tr>
      <w:tr>
        <w:tc>
          <w:tcPr>
            <w:tcW w:type="dxa" w:w="2880"/>
          </w:tcPr>
          <w:p>
            <w:r>
              <w:rPr>
                <w:b w:val="0"/>
                <w:color w:val="222222"/>
                <w:sz w:val="20"/>
              </w:rPr>
              <w:t>South Carolina</w:t>
            </w:r>
          </w:p>
        </w:tc>
        <w:tc>
          <w:tcPr>
            <w:tcW w:type="dxa" w:w="2880"/>
          </w:tcPr>
          <w:p>
            <w:r>
              <w:rPr>
                <w:b w:val="0"/>
                <w:color w:val="222222"/>
                <w:sz w:val="20"/>
              </w:rPr>
              <w:t>$110</w:t>
            </w:r>
          </w:p>
        </w:tc>
        <w:tc>
          <w:tcPr>
            <w:tcW w:type="dxa" w:w="2880"/>
          </w:tcPr>
          <w:p>
            <w:r>
              <w:rPr>
                <w:b w:val="0"/>
                <w:color w:val="222222"/>
                <w:sz w:val="20"/>
              </w:rPr>
              <w:t>$0 (unless taxed as S-corp)</w:t>
            </w:r>
          </w:p>
        </w:tc>
      </w:tr>
      <w:tr>
        <w:tc>
          <w:tcPr>
            <w:tcW w:type="dxa" w:w="2880"/>
          </w:tcPr>
          <w:p>
            <w:r>
              <w:rPr>
                <w:b w:val="0"/>
                <w:color w:val="222222"/>
                <w:sz w:val="20"/>
              </w:rPr>
              <w:t>South Dakota</w:t>
            </w:r>
          </w:p>
        </w:tc>
        <w:tc>
          <w:tcPr>
            <w:tcW w:type="dxa" w:w="2880"/>
          </w:tcPr>
          <w:p>
            <w:r>
              <w:rPr>
                <w:b w:val="0"/>
                <w:color w:val="222222"/>
                <w:sz w:val="20"/>
              </w:rPr>
              <w:t>$150 online</w:t>
            </w:r>
          </w:p>
        </w:tc>
        <w:tc>
          <w:tcPr>
            <w:tcW w:type="dxa" w:w="2880"/>
          </w:tcPr>
          <w:p>
            <w:r>
              <w:rPr>
                <w:b w:val="0"/>
                <w:color w:val="222222"/>
                <w:sz w:val="20"/>
              </w:rPr>
              <w:t>$55/yr online</w:t>
            </w:r>
          </w:p>
        </w:tc>
      </w:tr>
      <w:tr>
        <w:tc>
          <w:tcPr>
            <w:tcW w:type="dxa" w:w="2880"/>
          </w:tcPr>
          <w:p>
            <w:r>
              <w:rPr>
                <w:b w:val="0"/>
                <w:color w:val="222222"/>
                <w:sz w:val="20"/>
              </w:rPr>
              <w:t>Tennessee</w:t>
            </w:r>
          </w:p>
        </w:tc>
        <w:tc>
          <w:tcPr>
            <w:tcW w:type="dxa" w:w="2880"/>
          </w:tcPr>
          <w:p>
            <w:r>
              <w:rPr>
                <w:b w:val="0"/>
                <w:color w:val="222222"/>
                <w:sz w:val="20"/>
              </w:rPr>
              <w:t>$300 min</w:t>
            </w:r>
          </w:p>
        </w:tc>
        <w:tc>
          <w:tcPr>
            <w:tcW w:type="dxa" w:w="2880"/>
          </w:tcPr>
          <w:p>
            <w:r>
              <w:rPr>
                <w:b w:val="0"/>
                <w:color w:val="222222"/>
                <w:sz w:val="20"/>
              </w:rPr>
              <w:t>$300/yr min ($50 per member)</w:t>
            </w:r>
          </w:p>
        </w:tc>
      </w:tr>
      <w:tr>
        <w:tc>
          <w:tcPr>
            <w:tcW w:type="dxa" w:w="2880"/>
          </w:tcPr>
          <w:p>
            <w:r>
              <w:rPr>
                <w:b w:val="0"/>
                <w:color w:val="222222"/>
                <w:sz w:val="20"/>
              </w:rPr>
              <w:t>Texas</w:t>
            </w:r>
          </w:p>
        </w:tc>
        <w:tc>
          <w:tcPr>
            <w:tcW w:type="dxa" w:w="2880"/>
          </w:tcPr>
          <w:p>
            <w:r>
              <w:rPr>
                <w:b w:val="0"/>
                <w:color w:val="222222"/>
                <w:sz w:val="20"/>
              </w:rPr>
              <w:t>$300</w:t>
            </w:r>
          </w:p>
        </w:tc>
        <w:tc>
          <w:tcPr>
            <w:tcW w:type="dxa" w:w="2880"/>
          </w:tcPr>
          <w:p>
            <w:r>
              <w:rPr>
                <w:b w:val="0"/>
                <w:color w:val="222222"/>
                <w:sz w:val="20"/>
              </w:rPr>
              <w:t>$0 (franchise tax above $2.65M only)</w:t>
            </w:r>
          </w:p>
        </w:tc>
      </w:tr>
      <w:tr>
        <w:tc>
          <w:tcPr>
            <w:tcW w:type="dxa" w:w="2880"/>
          </w:tcPr>
          <w:p>
            <w:r>
              <w:rPr>
                <w:b w:val="0"/>
                <w:color w:val="222222"/>
                <w:sz w:val="20"/>
              </w:rPr>
              <w:t>Utah</w:t>
            </w:r>
          </w:p>
        </w:tc>
        <w:tc>
          <w:tcPr>
            <w:tcW w:type="dxa" w:w="2880"/>
          </w:tcPr>
          <w:p>
            <w:r>
              <w:rPr>
                <w:b w:val="0"/>
                <w:color w:val="222222"/>
                <w:sz w:val="20"/>
              </w:rPr>
              <w:t>$54</w:t>
            </w:r>
          </w:p>
        </w:tc>
        <w:tc>
          <w:tcPr>
            <w:tcW w:type="dxa" w:w="2880"/>
          </w:tcPr>
          <w:p>
            <w:r>
              <w:rPr>
                <w:b w:val="0"/>
                <w:color w:val="222222"/>
                <w:sz w:val="20"/>
              </w:rPr>
              <w:t>$18/yr</w:t>
            </w:r>
          </w:p>
        </w:tc>
      </w:tr>
      <w:tr>
        <w:tc>
          <w:tcPr>
            <w:tcW w:type="dxa" w:w="2880"/>
          </w:tcPr>
          <w:p>
            <w:r>
              <w:rPr>
                <w:b w:val="0"/>
                <w:color w:val="222222"/>
                <w:sz w:val="20"/>
              </w:rPr>
              <w:t>Vermont</w:t>
            </w:r>
          </w:p>
        </w:tc>
        <w:tc>
          <w:tcPr>
            <w:tcW w:type="dxa" w:w="2880"/>
          </w:tcPr>
          <w:p>
            <w:r>
              <w:rPr>
                <w:b w:val="0"/>
                <w:color w:val="222222"/>
                <w:sz w:val="20"/>
              </w:rPr>
              <w:t>$155</w:t>
            </w:r>
          </w:p>
        </w:tc>
        <w:tc>
          <w:tcPr>
            <w:tcW w:type="dxa" w:w="2880"/>
          </w:tcPr>
          <w:p>
            <w:r>
              <w:rPr>
                <w:b w:val="0"/>
                <w:color w:val="222222"/>
                <w:sz w:val="20"/>
              </w:rPr>
              <w:t>$45/yr</w:t>
            </w:r>
          </w:p>
        </w:tc>
      </w:tr>
      <w:tr>
        <w:tc>
          <w:tcPr>
            <w:tcW w:type="dxa" w:w="2880"/>
          </w:tcPr>
          <w:p>
            <w:r>
              <w:rPr>
                <w:b w:val="0"/>
                <w:color w:val="222222"/>
                <w:sz w:val="20"/>
              </w:rPr>
              <w:t>Virginia</w:t>
            </w:r>
          </w:p>
        </w:tc>
        <w:tc>
          <w:tcPr>
            <w:tcW w:type="dxa" w:w="2880"/>
          </w:tcPr>
          <w:p>
            <w:r>
              <w:rPr>
                <w:b w:val="0"/>
                <w:color w:val="222222"/>
                <w:sz w:val="20"/>
              </w:rPr>
              <w:t>$100</w:t>
            </w:r>
          </w:p>
        </w:tc>
        <w:tc>
          <w:tcPr>
            <w:tcW w:type="dxa" w:w="2880"/>
          </w:tcPr>
          <w:p>
            <w:r>
              <w:rPr>
                <w:b w:val="0"/>
                <w:color w:val="222222"/>
                <w:sz w:val="20"/>
              </w:rPr>
              <w:t>$50/yr</w:t>
            </w:r>
          </w:p>
        </w:tc>
      </w:tr>
      <w:tr>
        <w:tc>
          <w:tcPr>
            <w:tcW w:type="dxa" w:w="2880"/>
          </w:tcPr>
          <w:p>
            <w:r>
              <w:rPr>
                <w:b w:val="0"/>
                <w:color w:val="222222"/>
                <w:sz w:val="20"/>
              </w:rPr>
              <w:t>Washington</w:t>
            </w:r>
          </w:p>
        </w:tc>
        <w:tc>
          <w:tcPr>
            <w:tcW w:type="dxa" w:w="2880"/>
          </w:tcPr>
          <w:p>
            <w:r>
              <w:rPr>
                <w:b w:val="0"/>
                <w:color w:val="222222"/>
                <w:sz w:val="20"/>
              </w:rPr>
              <w:t>$200</w:t>
            </w:r>
          </w:p>
        </w:tc>
        <w:tc>
          <w:tcPr>
            <w:tcW w:type="dxa" w:w="2880"/>
          </w:tcPr>
          <w:p>
            <w:r>
              <w:rPr>
                <w:b w:val="0"/>
                <w:color w:val="222222"/>
                <w:sz w:val="20"/>
              </w:rPr>
              <w:t>$70/yr</w:t>
            </w:r>
          </w:p>
        </w:tc>
      </w:tr>
      <w:tr>
        <w:tc>
          <w:tcPr>
            <w:tcW w:type="dxa" w:w="2880"/>
          </w:tcPr>
          <w:p>
            <w:r>
              <w:rPr>
                <w:b w:val="0"/>
                <w:color w:val="222222"/>
                <w:sz w:val="20"/>
              </w:rPr>
              <w:t>West Virginia</w:t>
            </w:r>
          </w:p>
        </w:tc>
        <w:tc>
          <w:tcPr>
            <w:tcW w:type="dxa" w:w="2880"/>
          </w:tcPr>
          <w:p>
            <w:r>
              <w:rPr>
                <w:b w:val="0"/>
                <w:color w:val="222222"/>
                <w:sz w:val="20"/>
              </w:rPr>
              <w:t>$100</w:t>
            </w:r>
          </w:p>
        </w:tc>
        <w:tc>
          <w:tcPr>
            <w:tcW w:type="dxa" w:w="2880"/>
          </w:tcPr>
          <w:p>
            <w:r>
              <w:rPr>
                <w:b w:val="0"/>
                <w:color w:val="222222"/>
                <w:sz w:val="20"/>
              </w:rPr>
              <w:t>$25/yr</w:t>
            </w:r>
          </w:p>
        </w:tc>
      </w:tr>
      <w:tr>
        <w:tc>
          <w:tcPr>
            <w:tcW w:type="dxa" w:w="2880"/>
          </w:tcPr>
          <w:p>
            <w:r>
              <w:rPr>
                <w:b w:val="0"/>
                <w:color w:val="222222"/>
                <w:sz w:val="20"/>
              </w:rPr>
              <w:t>Wisconsin</w:t>
            </w:r>
          </w:p>
        </w:tc>
        <w:tc>
          <w:tcPr>
            <w:tcW w:type="dxa" w:w="2880"/>
          </w:tcPr>
          <w:p>
            <w:r>
              <w:rPr>
                <w:b w:val="0"/>
                <w:color w:val="222222"/>
                <w:sz w:val="20"/>
              </w:rPr>
              <w:t>$130 online</w:t>
            </w:r>
          </w:p>
        </w:tc>
        <w:tc>
          <w:tcPr>
            <w:tcW w:type="dxa" w:w="2880"/>
          </w:tcPr>
          <w:p>
            <w:r>
              <w:rPr>
                <w:b w:val="0"/>
                <w:color w:val="222222"/>
                <w:sz w:val="20"/>
              </w:rPr>
              <w:t>$25/yr</w:t>
            </w:r>
          </w:p>
        </w:tc>
      </w:tr>
      <w:tr>
        <w:tc>
          <w:tcPr>
            <w:tcW w:type="dxa" w:w="2880"/>
          </w:tcPr>
          <w:p>
            <w:r>
              <w:rPr>
                <w:b w:val="0"/>
                <w:color w:val="222222"/>
                <w:sz w:val="20"/>
              </w:rPr>
              <w:t>Wyoming</w:t>
            </w:r>
          </w:p>
        </w:tc>
        <w:tc>
          <w:tcPr>
            <w:tcW w:type="dxa" w:w="2880"/>
          </w:tcPr>
          <w:p>
            <w:r>
              <w:rPr>
                <w:b w:val="0"/>
                <w:color w:val="222222"/>
                <w:sz w:val="20"/>
              </w:rPr>
              <w:t>$100</w:t>
            </w:r>
          </w:p>
        </w:tc>
        <w:tc>
          <w:tcPr>
            <w:tcW w:type="dxa" w:w="2880"/>
          </w:tcPr>
          <w:p>
            <w:r>
              <w:rPr>
                <w:b w:val="0"/>
                <w:color w:val="222222"/>
                <w:sz w:val="20"/>
              </w:rPr>
              <w:t>$60/yr min (asset-based)</w:t>
            </w:r>
          </w:p>
        </w:tc>
      </w:tr>
    </w:tbl>
    <w:p/>
    <w:p>
      <w:pPr>
        <w:spacing w:before="160"/>
      </w:pPr>
      <w:r>
        <w:rPr>
          <w:b/>
          <w:color w:val="1C2B4A"/>
          <w:sz w:val="27"/>
        </w:rPr>
        <w:t>Watch-outs the table cannot show</w:t>
      </w:r>
    </w:p>
    <w:p>
      <w:pPr>
        <w:ind w:left="360"/>
      </w:pPr>
      <w:r>
        <w:rPr>
          <w:b w:val="0"/>
          <w:color w:val="222222"/>
          <w:sz w:val="22"/>
        </w:rPr>
        <w:t>•  Nevada: the $75 articles must be filed with the $150 Initial List and $200 state business license, so the real day-one minimum is $425.</w:t>
      </w:r>
    </w:p>
    <w:p>
      <w:pPr>
        <w:ind w:left="360"/>
      </w:pPr>
      <w:r>
        <w:rPr>
          <w:b w:val="0"/>
          <w:color w:val="222222"/>
          <w:sz w:val="22"/>
        </w:rPr>
        <w:t>•  New York: newspaper publication within 120 days of formation (two papers, six weeks) plus a $50 certificate; typically $200 to $2,000+.</w:t>
      </w:r>
    </w:p>
    <w:p>
      <w:pPr>
        <w:ind w:left="360"/>
      </w:pPr>
      <w:r>
        <w:rPr>
          <w:b w:val="0"/>
          <w:color w:val="222222"/>
          <w:sz w:val="22"/>
        </w:rPr>
        <w:t>•  California: the $800 minimum franchise tax is owed every year from year one, on top of the $70 filing fee.</w:t>
      </w:r>
    </w:p>
    <w:p>
      <w:pPr>
        <w:ind w:left="360"/>
      </w:pPr>
      <w:r>
        <w:rPr>
          <w:b w:val="0"/>
          <w:color w:val="222222"/>
          <w:sz w:val="22"/>
        </w:rPr>
        <w:t>•  Kentucky: most LLCs also owe the Limited Liability Entity Tax, minimum $175 per year.</w:t>
      </w:r>
    </w:p>
    <w:p>
      <w:pPr>
        <w:ind w:left="360"/>
      </w:pPr>
      <w:r>
        <w:rPr>
          <w:b w:val="0"/>
          <w:color w:val="222222"/>
          <w:sz w:val="22"/>
        </w:rPr>
        <w:t>•  Tennessee: $50 per member (minimum $300, maximum $3,000) applies both at formation and every year.</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Every figure was verified against the state's Secretary of State fee schedule, statute, or register in July 2026. States adjust fees, so confirm the current amount with your state before filing. The maintained table, full CSV dataset, and interactive cost calculator live at clearlegaltips.com/llc-filing-fees-by-state/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