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1C2B4A"/>
          <w:sz w:val="40"/>
        </w:rPr>
        <w:t>Equipment Lease vs. Buy Worksheet</w:t>
      </w:r>
    </w:p>
    <w:p>
      <w:pPr>
        <w:spacing w:after="200"/>
      </w:pPr>
      <w:r>
        <w:rPr>
          <w:b/>
          <w:color w:val="C9A23A"/>
          <w:sz w:val="28"/>
        </w:rPr>
        <w:t>Price the lease, total the real cost, and sort the tax treatment before you sign</w:t>
      </w:r>
    </w:p>
    <w:p>
      <w:r>
        <w:rPr>
          <w:b w:val="0"/>
          <w:color w:val="222222"/>
          <w:sz w:val="22"/>
        </w:rPr>
        <w:t>Use this worksheet with the free equipment lease calculator at clearlegaltips.com/equipment-lease-calculator/. Fill in the deal, run the payment, total what the machine costs end to end, then decide whether you are looking at a true lease or a disguised purchase. The math is an estimate; your signed quote and contract control the real numbers.</w:t>
      </w:r>
    </w:p>
    <w:p>
      <w:r>
        <w:rPr>
          <w:b/>
          <w:color w:val="1C2B4A"/>
          <w:sz w:val="27"/>
        </w:rPr>
        <w:t>EQUIPMENT LEASE WORKSHEET</w:t>
      </w:r>
    </w:p>
    <w:p>
      <w:pPr>
        <w:spacing w:before="160"/>
      </w:pPr>
      <w:r>
        <w:rPr>
          <w:b/>
          <w:color w:val="1C2B4A"/>
          <w:sz w:val="27"/>
        </w:rPr>
        <w:t>1. The Deal</w:t>
      </w:r>
    </w:p>
    <w:p>
      <w:r>
        <w:rPr>
          <w:b/>
          <w:color w:val="222222"/>
          <w:sz w:val="22"/>
        </w:rPr>
        <w:t xml:space="preserve">Equipment (make / model / year):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Equipment cost (sticker price):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Down payment / cash up front: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Term (number of months):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APR (annual percentage rate, %):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End-of-lease structure ($1 buyout / 10% residual / fair-market-value option / other):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2. The Payment (from the calculator)</w:t>
      </w:r>
    </w:p>
    <w:p>
      <w:r>
        <w:rPr>
          <w:b w:val="0"/>
          <w:color w:val="222222"/>
          <w:sz w:val="22"/>
        </w:rPr>
        <w:t>Enter the five inputs above into the equipment lease calculator, then copy the results back here.</w:t>
      </w:r>
    </w:p>
    <w:p>
      <w:r>
        <w:rPr>
          <w:b/>
          <w:color w:val="222222"/>
          <w:sz w:val="22"/>
        </w:rPr>
        <w:t xml:space="preserve">Monthly payment: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Total of all payments (monthly payment times number of months):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End-of-term buyout or residual owed to keep the machine: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End-to-end cost (down payment plus total of payments plus buyout):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3. Lease vs. Buy the Same Machine</w:t>
      </w:r>
    </w:p>
    <w:p>
      <w:r>
        <w:rPr>
          <w:b w:val="0"/>
          <w:color w:val="222222"/>
          <w:sz w:val="22"/>
        </w:rPr>
        <w:t>Now price the other path so you can compare the totals, not the monthly payments.</w:t>
      </w:r>
    </w:p>
    <w:p>
      <w:r>
        <w:rPr>
          <w:b/>
          <w:color w:val="222222"/>
          <w:sz w:val="22"/>
        </w:rPr>
        <w:t xml:space="preserve">Cash purchase price if bought outright: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Financing cost if you borrow to buy instead (interest over the loan):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Section 179 first-year expensing question for your CPA (yes / no / ask):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Difference (lease end-to-end cost minus cash price):  </w:t>
      </w:r>
      <w:r>
        <w:rPr>
          <w:b w:val="0"/>
          <w:color w:val="222222"/>
          <w:sz w:val="22"/>
        </w:rPr>
        <w:t>________________________________________</w:t>
      </w:r>
    </w:p>
    <w:p>
      <w:pPr>
        <w:spacing w:before="160"/>
      </w:pPr>
      <w:r>
        <w:rPr>
          <w:b/>
          <w:color w:val="1C2B4A"/>
          <w:sz w:val="27"/>
        </w:rPr>
        <w:t>4. Which Deal Is This? (the tax fork)</w:t>
      </w:r>
    </w:p>
    <w:p>
      <w:r>
        <w:rPr>
          <w:b w:val="0"/>
          <w:color w:val="222222"/>
          <w:sz w:val="22"/>
        </w:rPr>
        <w:t>A true lease with a real buyout is usually deducted as rent. A $1 or nominal buyout is usually treated by the IRS as a conditional sale, meaning you are the buyer and Section 179 may be on the table. This is general information, not tax advice.</w:t>
      </w:r>
    </w:p>
    <w:p>
      <w:r>
        <w:rPr>
          <w:b/>
          <w:color w:val="222222"/>
          <w:sz w:val="22"/>
        </w:rPr>
        <w:t xml:space="preserve">Is the end-of-lease buyout nominal, like $1? (yes / no):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If a true lease, note the rent deduction on Schedule C line 20a: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If a conditional sale, note the Section 179 / depreciation question for your CPA:  </w:t>
      </w:r>
      <w:r>
        <w:rPr>
          <w:b w:val="0"/>
          <w:color w:val="222222"/>
          <w:sz w:val="22"/>
        </w:rPr>
        <w:t>________________________________________</w:t>
      </w:r>
    </w:p>
    <w:p>
      <w:r>
        <w:rPr>
          <w:b/>
          <w:color w:val="222222"/>
          <w:sz w:val="22"/>
        </w:rPr>
        <w:t xml:space="preserve">CPA name and the date you asked:  </w:t>
      </w:r>
      <w:r>
        <w:rPr>
          <w:b w:val="0"/>
          <w:color w:val="222222"/>
          <w:sz w:val="22"/>
        </w:rPr>
        <w:t>________________________________________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  <w:shd w:val="clear" w:fill="F8F6F2"/>
          </w:tcPr>
          <w:p>
            <w:r>
              <w:rPr>
                <w:b/>
                <w:color w:val="1C2B4A"/>
                <w:sz w:val="22"/>
              </w:rPr>
              <w:t>INSTRUCTIONS FOR USE</w:t>
            </w:r>
          </w:p>
          <w:p>
            <w:r>
              <w:rPr>
                <w:b w:val="0"/>
                <w:color w:val="222222"/>
                <w:sz w:val="20"/>
              </w:rPr>
              <w:t>This worksheet is general information, not tax or legal advice. The payment figures are estimates; the numbers on your signed quote and lease contract control. The line between a true lease and a conditional sale turns on the substance of the deal, especially whether you can buy the machine for a nominal price, and it can be genuinely close on real contracts. Section 179 lets a business expense qualifying purchased equipment up front; for tax years beginning in 2025 the maximum deduction is $2,500,000, and that cap is inflation-adjusted in later years. Whether your deal qualifies, and whether it beats deducting rent, is a question for a CPA before you file. Full guide and official sources: clearlegaltips.com/equipment-lease-calculator/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