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WEBSITE PRIVACY COMPLIANCE WORKSHEET</w:t>
      </w:r>
    </w:p>
    <w:p>
      <w:pPr>
        <w:spacing w:after="200"/>
        <w:pBdr>
          <w:bottom w:val="single" w:sz="12" w:space="2" w:color="C9A23A"/>
        </w:pBdr>
      </w:pPr>
      <w:r>
        <w:rPr>
          <w:b/>
          <w:color w:val="1C2B4A"/>
          <w:sz w:val="26"/>
        </w:rPr>
        <w:t>Free Fillable Legal Template — ClearLegalTips.com (2026)</w:t>
      </w:r>
    </w:p>
    <w:p>
      <w:r>
        <w:rPr>
          <w:b/>
          <w:color w:val="1C2B4A"/>
          <w:sz w:val="27"/>
        </w:rPr>
        <w:t>WEBSITE PRIVACY COMPLIANCE WORKSHEET</w:t>
      </w:r>
    </w:p>
    <w:p>
      <w:pPr>
        <w:spacing w:after="80"/>
      </w:pPr>
      <w:r>
        <w:rPr>
          <w:b w:val="0"/>
          <w:color w:val="111111"/>
          <w:sz w:val="22"/>
        </w:rPr>
        <w:t>Use this worksheet to map what your site collects before you build your banner and policies.</w:t>
      </w:r>
    </w:p>
    <w:p>
      <w:pPr>
        <w:spacing w:before="220"/>
      </w:pPr>
      <w:r>
        <w:rPr>
          <w:b/>
          <w:color w:val="1C2B4A"/>
          <w:sz w:val="27"/>
        </w:rPr>
        <w:t>1. Site &amp; Audience</w:t>
      </w:r>
    </w:p>
    <w:p>
      <w:r>
        <w:rPr>
          <w:b/>
          <w:color w:val="111111"/>
          <w:sz w:val="22"/>
        </w:rPr>
        <w:t xml:space="preserve">Website URL:  </w:t>
      </w:r>
      <w:r>
        <w:rPr>
          <w:b w:val="0"/>
          <w:color w:val="111111"/>
          <w:sz w:val="22"/>
        </w:rPr>
        <w:t>________________________________________</w:t>
      </w:r>
    </w:p>
    <w:p>
      <w:r>
        <w:rPr>
          <w:b/>
          <w:color w:val="111111"/>
          <w:sz w:val="22"/>
        </w:rPr>
        <w:t xml:space="preserve">Do you reach EU/UK visitors? (yes/no):  </w:t>
      </w:r>
      <w:r>
        <w:rPr>
          <w:b w:val="0"/>
          <w:color w:val="111111"/>
          <w:sz w:val="22"/>
        </w:rPr>
        <w:t>________________________________________</w:t>
      </w:r>
    </w:p>
    <w:p>
      <w:r>
        <w:rPr>
          <w:b/>
          <w:color w:val="111111"/>
          <w:sz w:val="22"/>
        </w:rPr>
        <w:t xml:space="preserve">Do you reach California / other US-state visitors? (yes/no):  </w:t>
      </w:r>
      <w:r>
        <w:rPr>
          <w:b w:val="0"/>
          <w:color w:val="111111"/>
          <w:sz w:val="22"/>
        </w:rPr>
        <w:t>________________________________________</w:t>
      </w:r>
    </w:p>
    <w:p>
      <w:pPr>
        <w:spacing w:before="220"/>
      </w:pPr>
      <w:r>
        <w:rPr>
          <w:b/>
          <w:color w:val="1C2B4A"/>
          <w:sz w:val="27"/>
        </w:rPr>
        <w:t>2. Cookie &amp; Tracker Inventory</w:t>
      </w:r>
    </w:p>
    <w:p>
      <w:r>
        <w:rPr>
          <w:b/>
          <w:color w:val="111111"/>
          <w:sz w:val="22"/>
        </w:rPr>
        <w:t xml:space="preserve">Analytics tools (e.g., Google Analytics):  </w:t>
      </w:r>
      <w:r>
        <w:rPr>
          <w:b w:val="0"/>
          <w:color w:val="111111"/>
          <w:sz w:val="22"/>
        </w:rPr>
        <w:t>________________________________________</w:t>
      </w:r>
    </w:p>
    <w:p>
      <w:r>
        <w:rPr>
          <w:b/>
          <w:color w:val="111111"/>
          <w:sz w:val="22"/>
        </w:rPr>
        <w:t xml:space="preserve">Advertising pixels (e.g., Meta, Google Ads):  </w:t>
      </w:r>
      <w:r>
        <w:rPr>
          <w:b w:val="0"/>
          <w:color w:val="111111"/>
          <w:sz w:val="22"/>
        </w:rPr>
        <w:t>________________________________________</w:t>
      </w:r>
    </w:p>
    <w:p>
      <w:r>
        <w:rPr>
          <w:b/>
          <w:color w:val="111111"/>
          <w:sz w:val="22"/>
        </w:rPr>
        <w:t xml:space="preserve">Embeds (YouTube, maps, chat):  </w:t>
      </w:r>
      <w:r>
        <w:rPr>
          <w:b w:val="0"/>
          <w:color w:val="111111"/>
          <w:sz w:val="22"/>
        </w:rPr>
        <w:t>________________________________________</w:t>
      </w:r>
    </w:p>
    <w:p>
      <w:r>
        <w:rPr>
          <w:b/>
          <w:color w:val="111111"/>
          <w:sz w:val="22"/>
        </w:rPr>
        <w:t xml:space="preserve">Functional/preference cookies:  </w:t>
      </w:r>
      <w:r>
        <w:rPr>
          <w:b w:val="0"/>
          <w:color w:val="111111"/>
          <w:sz w:val="22"/>
        </w:rPr>
        <w:t>________________________________________</w:t>
      </w:r>
    </w:p>
    <w:p>
      <w:pPr>
        <w:spacing w:before="220"/>
      </w:pPr>
      <w:r>
        <w:rPr>
          <w:b/>
          <w:color w:val="1C2B4A"/>
          <w:sz w:val="27"/>
        </w:rPr>
        <w:t>3. Consent Model Needed</w:t>
      </w:r>
    </w:p>
    <w:p>
      <w:pPr>
        <w:ind w:left="216"/>
      </w:pPr>
      <w:r>
        <w:rPr>
          <w:b w:val="0"/>
          <w:color w:val="111111"/>
          <w:sz w:val="22"/>
        </w:rPr>
        <w:t>☐  GDPR opt-in (block non-essential cookies until consent)</w:t>
      </w:r>
    </w:p>
    <w:p>
      <w:pPr>
        <w:ind w:left="216"/>
      </w:pPr>
      <w:r>
        <w:rPr>
          <w:b w:val="0"/>
          <w:color w:val="111111"/>
          <w:sz w:val="22"/>
        </w:rPr>
        <w:t>☐  CCPA/CPRA opt-out ("Do Not Sell or Share" link + honor GPC)</w:t>
      </w:r>
    </w:p>
    <w:p>
      <w:pPr>
        <w:ind w:left="216"/>
      </w:pPr>
      <w:r>
        <w:rPr>
          <w:b w:val="0"/>
          <w:color w:val="111111"/>
          <w:sz w:val="22"/>
        </w:rPr>
        <w:t>☐  Other state privacy laws (VA, CO, CT, TX, UT...)</w:t>
      </w:r>
    </w:p>
    <w:p>
      <w:pPr>
        <w:spacing w:before="220"/>
      </w:pPr>
      <w:r>
        <w:rPr>
          <w:b/>
          <w:color w:val="1C2B4A"/>
          <w:sz w:val="27"/>
        </w:rPr>
        <w:t>4. Required Documents</w:t>
      </w:r>
    </w:p>
    <w:p>
      <w:pPr>
        <w:ind w:left="216"/>
      </w:pPr>
      <w:r>
        <w:rPr>
          <w:b w:val="0"/>
          <w:color w:val="111111"/>
          <w:sz w:val="22"/>
        </w:rPr>
        <w:t>☐  Privacy Policy (sitewide data practices)</w:t>
      </w:r>
    </w:p>
    <w:p>
      <w:pPr>
        <w:ind w:left="216"/>
      </w:pPr>
      <w:r>
        <w:rPr>
          <w:b w:val="0"/>
          <w:color w:val="111111"/>
          <w:sz w:val="22"/>
        </w:rPr>
        <w:t>☐  Cookie Policy (list of cookies + purpose + duration)</w:t>
      </w:r>
    </w:p>
    <w:p>
      <w:pPr>
        <w:ind w:left="216"/>
      </w:pPr>
      <w:r>
        <w:rPr>
          <w:b w:val="0"/>
          <w:color w:val="111111"/>
          <w:sz w:val="22"/>
        </w:rPr>
        <w:t>☐  Consent banner with accept / reject / manage</w:t>
      </w:r>
    </w:p>
    <w:p>
      <w:pPr>
        <w:ind w:left="216"/>
      </w:pPr>
      <w:r>
        <w:rPr>
          <w:b w:val="0"/>
          <w:color w:val="111111"/>
          <w:sz w:val="22"/>
        </w:rPr>
        <w:t>☐  Consent record / log</w:t>
      </w:r>
    </w:p>
    <w:p>
      <w:pPr>
        <w:spacing w:before="220"/>
      </w:pPr>
      <w:r>
        <w:rPr>
          <w:b/>
          <w:color w:val="1C2B4A"/>
          <w:sz w:val="27"/>
        </w:rPr>
        <w:t>5. Maintenance</w:t>
      </w:r>
    </w:p>
    <w:p>
      <w:r>
        <w:rPr>
          <w:b/>
          <w:color w:val="111111"/>
          <w:sz w:val="22"/>
        </w:rPr>
        <w:t xml:space="preserve">Who updates the cookie list when tools change?:  </w:t>
      </w:r>
      <w:r>
        <w:rPr>
          <w:b w:val="0"/>
          <w:color w:val="111111"/>
          <w:sz w:val="22"/>
        </w:rPr>
        <w:t>________________________________________</w:t>
      </w:r>
    </w:p>
    <w:p>
      <w:r>
        <w:rPr>
          <w:b/>
          <w:color w:val="111111"/>
          <w:sz w:val="22"/>
        </w:rPr>
        <w:t xml:space="preserve">Review date: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the bracketed fields, delete anything that does not apply, sign where required, and keep with your records.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